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74" w:rsidRPr="00644774" w:rsidRDefault="00644774" w:rsidP="00644774">
      <w:pPr>
        <w:rPr>
          <w:rFonts w:cs="Tahoma"/>
          <w:b/>
          <w:sz w:val="26"/>
          <w:szCs w:val="26"/>
        </w:rPr>
      </w:pPr>
      <w:r w:rsidRPr="00644774">
        <w:rPr>
          <w:rFonts w:cs="Tahoma"/>
          <w:b/>
          <w:sz w:val="26"/>
          <w:szCs w:val="26"/>
        </w:rPr>
        <w:t>Владимир Путин доволен астраханскими новостройками</w:t>
      </w:r>
    </w:p>
    <w:p w:rsidR="00644774" w:rsidRPr="00644774" w:rsidRDefault="00644774" w:rsidP="00644774">
      <w:pPr>
        <w:spacing w:after="0" w:line="240" w:lineRule="auto"/>
        <w:rPr>
          <w:rFonts w:cs="Tahoma"/>
          <w:b/>
        </w:rPr>
      </w:pPr>
      <w:r>
        <w:rPr>
          <w:rFonts w:cs="Tahoma"/>
          <w:b/>
        </w:rPr>
        <w:t>Дата: 04.05.</w:t>
      </w:r>
      <w:r w:rsidRPr="00644774">
        <w:rPr>
          <w:rFonts w:cs="Tahoma"/>
          <w:b/>
        </w:rPr>
        <w:t xml:space="preserve">2009 </w:t>
      </w:r>
    </w:p>
    <w:p w:rsidR="00644774" w:rsidRDefault="00644774" w:rsidP="00644774">
      <w:pPr>
        <w:spacing w:after="0" w:line="240" w:lineRule="auto"/>
        <w:rPr>
          <w:rFonts w:cs="Tahoma"/>
          <w:b/>
        </w:rPr>
      </w:pPr>
      <w:r>
        <w:rPr>
          <w:rFonts w:cs="Tahoma"/>
          <w:b/>
        </w:rPr>
        <w:t>Источник: Электронное издание «Астраханский регион»</w:t>
      </w:r>
    </w:p>
    <w:p w:rsidR="00644774" w:rsidRDefault="00644774" w:rsidP="00644774">
      <w:pPr>
        <w:spacing w:after="0" w:line="240" w:lineRule="auto"/>
        <w:rPr>
          <w:rFonts w:cs="Tahoma"/>
          <w:b/>
        </w:rPr>
      </w:pPr>
      <w:r>
        <w:rPr>
          <w:rFonts w:cs="Tahoma"/>
          <w:b/>
        </w:rPr>
        <w:t xml:space="preserve">Автор: </w:t>
      </w:r>
      <w:r w:rsidRPr="00644774">
        <w:rPr>
          <w:rFonts w:cs="Tahoma"/>
          <w:b/>
        </w:rPr>
        <w:t>Николай Парфенов</w:t>
      </w:r>
    </w:p>
    <w:p w:rsidR="00644774" w:rsidRPr="00644774" w:rsidRDefault="00644774" w:rsidP="00644774">
      <w:pPr>
        <w:spacing w:after="0" w:line="240" w:lineRule="auto"/>
        <w:rPr>
          <w:rFonts w:cs="Tahoma"/>
          <w:b/>
        </w:rPr>
      </w:pPr>
      <w:bookmarkStart w:id="0" w:name="_GoBack"/>
      <w:bookmarkEnd w:id="0"/>
    </w:p>
    <w:p w:rsidR="00644774" w:rsidRPr="00644774" w:rsidRDefault="00644774" w:rsidP="00644774">
      <w:pPr>
        <w:rPr>
          <w:rFonts w:cs="Tahoma"/>
        </w:rPr>
      </w:pPr>
      <w:r w:rsidRPr="00644774">
        <w:rPr>
          <w:rFonts w:cs="Tahoma"/>
        </w:rPr>
        <w:t xml:space="preserve">В </w:t>
      </w:r>
      <w:proofErr w:type="gramStart"/>
      <w:r w:rsidRPr="00644774">
        <w:rPr>
          <w:rFonts w:cs="Tahoma"/>
        </w:rPr>
        <w:t>этом</w:t>
      </w:r>
      <w:proofErr w:type="gramEnd"/>
      <w:r w:rsidRPr="00644774">
        <w:rPr>
          <w:rFonts w:cs="Tahoma"/>
        </w:rPr>
        <w:t xml:space="preserve"> году в Астраханской области из ветхого и аварийного жилья будут переселены более 3 тысяч семей. Причем с помощью не только регионального и местного бюджетов, но и при активной поддержке федеральной казны. Продолжение финансового участия государственного бюджета в реализации программы переселения граждан из ветхого и аварийного жилого фонда – таков, по словам губернатора Астраханской области Александра </w:t>
      </w:r>
      <w:proofErr w:type="spellStart"/>
      <w:r w:rsidRPr="00644774">
        <w:rPr>
          <w:rFonts w:cs="Tahoma"/>
        </w:rPr>
        <w:t>Жилкина</w:t>
      </w:r>
      <w:proofErr w:type="spellEnd"/>
      <w:r w:rsidRPr="00644774">
        <w:rPr>
          <w:rFonts w:cs="Tahoma"/>
        </w:rPr>
        <w:t xml:space="preserve">, основной итог рабочей поездки в регион большой правительственной делегации во главе с председателем Правительства России Владимиром Путиным. Всего за один день они посетили несколько объектов и провели в резиденции губернатора совещание по проблемам развития муниципальных образований. О том, что осталось за закрытыми для журналистов дверями, представителям местных средств массовой информации рассказал сегодня Александр </w:t>
      </w:r>
      <w:proofErr w:type="spellStart"/>
      <w:r w:rsidRPr="00644774">
        <w:rPr>
          <w:rFonts w:cs="Tahoma"/>
        </w:rPr>
        <w:t>Жилкин</w:t>
      </w:r>
      <w:proofErr w:type="spellEnd"/>
      <w:r w:rsidRPr="00644774">
        <w:rPr>
          <w:rFonts w:cs="Tahoma"/>
        </w:rPr>
        <w:t>.</w:t>
      </w:r>
    </w:p>
    <w:p w:rsidR="00644774" w:rsidRPr="00644774" w:rsidRDefault="00644774" w:rsidP="00644774">
      <w:pPr>
        <w:rPr>
          <w:rFonts w:cs="Tahoma"/>
        </w:rPr>
      </w:pPr>
      <w:r w:rsidRPr="00644774">
        <w:rPr>
          <w:rFonts w:cs="Tahoma"/>
        </w:rPr>
        <w:t xml:space="preserve"> </w:t>
      </w:r>
      <w:r w:rsidRPr="00644774">
        <w:rPr>
          <w:rFonts w:cs="Tahoma"/>
        </w:rPr>
        <w:t xml:space="preserve">«Программа поездки была очень насыщенной. Причем два объекта - головная верфь Астраханского судостроительного производственного объединения и федеральный центр сердечнососудистой хирургии - возникли в последний момент. На АСПО представители российского правительства во главе с Владимиром Путиным увидели, как реально работает один из заводов судостроительного комплекса страны без единого государственного заказа. Там им показали объект, который будет сдан в </w:t>
      </w:r>
      <w:proofErr w:type="gramStart"/>
      <w:r w:rsidRPr="00644774">
        <w:rPr>
          <w:rFonts w:cs="Tahoma"/>
        </w:rPr>
        <w:t>июле</w:t>
      </w:r>
      <w:proofErr w:type="gramEnd"/>
      <w:r w:rsidRPr="00644774">
        <w:rPr>
          <w:rFonts w:cs="Tahoma"/>
        </w:rPr>
        <w:t xml:space="preserve">, и рассказали, что в настоящее время регион участвует в новом крупном проекте по освоению Каспия. Для председателя Правительства было важно, что этот заказ от российской компании. Он посмотрел настрой специалистов, увидел, какие налоги платит предприятие, как осуществляет социальную поддержку своих рабочих. Впечатление позитивное. И это лишний раз дает мне уверенность, что Астраханская область выиграет конкурс на размещение заказов на строительство объектов для освоения месторождения </w:t>
      </w:r>
      <w:proofErr w:type="spellStart"/>
      <w:r w:rsidRPr="00644774">
        <w:rPr>
          <w:rFonts w:cs="Tahoma"/>
        </w:rPr>
        <w:t>Филановского</w:t>
      </w:r>
      <w:proofErr w:type="spellEnd"/>
      <w:r w:rsidRPr="00644774">
        <w:rPr>
          <w:rFonts w:cs="Tahoma"/>
        </w:rPr>
        <w:t xml:space="preserve">. За этот контракт соревнуются 25 иностранных компаний, и только Астраханская область представляет российскую сторону. </w:t>
      </w:r>
    </w:p>
    <w:p w:rsidR="00644774" w:rsidRPr="00644774" w:rsidRDefault="00644774" w:rsidP="00644774">
      <w:pPr>
        <w:rPr>
          <w:rFonts w:cs="Tahoma"/>
        </w:rPr>
      </w:pPr>
      <w:r w:rsidRPr="00644774">
        <w:rPr>
          <w:rFonts w:cs="Tahoma"/>
        </w:rPr>
        <w:t xml:space="preserve">Главное внимание председателя правительства было обращено на выполнение программы по переселению граждан из ветхого и аварийного жилого фонда. На встрече в феврале мы уже поднимали эту тему. Владимир Путин обещал лично посмотреть, как идет ее реализация. Моя задача была – получить поддержку продолжения этой программы. Она получена, и в течение ближайших четырех лет реализация программы продолжится. Подтверждено участие федерального бюджета в ее </w:t>
      </w:r>
      <w:proofErr w:type="gramStart"/>
      <w:r w:rsidRPr="00644774">
        <w:rPr>
          <w:rFonts w:cs="Tahoma"/>
        </w:rPr>
        <w:t>финансировании</w:t>
      </w:r>
      <w:proofErr w:type="gramEnd"/>
      <w:r w:rsidRPr="00644774">
        <w:rPr>
          <w:rFonts w:cs="Tahoma"/>
        </w:rPr>
        <w:t xml:space="preserve">. В </w:t>
      </w:r>
      <w:proofErr w:type="gramStart"/>
      <w:r w:rsidRPr="00644774">
        <w:rPr>
          <w:rFonts w:cs="Tahoma"/>
        </w:rPr>
        <w:t>этом</w:t>
      </w:r>
      <w:proofErr w:type="gramEnd"/>
      <w:r w:rsidRPr="00644774">
        <w:rPr>
          <w:rFonts w:cs="Tahoma"/>
        </w:rPr>
        <w:t xml:space="preserve"> году мы планируем переселить из ветхого и аварийного жилья 3100 семей. До середины мая переселим порядка 1400. Остальных - до конца года. Новоселья справят в </w:t>
      </w:r>
      <w:proofErr w:type="spellStart"/>
      <w:r w:rsidRPr="00644774">
        <w:rPr>
          <w:rFonts w:cs="Tahoma"/>
        </w:rPr>
        <w:t>микр</w:t>
      </w:r>
      <w:proofErr w:type="spellEnd"/>
      <w:r w:rsidRPr="00644774">
        <w:rPr>
          <w:rFonts w:cs="Tahoma"/>
        </w:rPr>
        <w:t xml:space="preserve">. Бабаевского и </w:t>
      </w:r>
      <w:proofErr w:type="gramStart"/>
      <w:r w:rsidRPr="00644774">
        <w:rPr>
          <w:rFonts w:cs="Tahoma"/>
        </w:rPr>
        <w:t>Западный</w:t>
      </w:r>
      <w:proofErr w:type="gramEnd"/>
      <w:r w:rsidRPr="00644774">
        <w:rPr>
          <w:rFonts w:cs="Tahoma"/>
        </w:rPr>
        <w:t xml:space="preserve">, а также в других местах Астрахани. Главное сейчас – начать снос на ул. Плещеева и Бакинская, они имеют перспективы для строительства. </w:t>
      </w:r>
    </w:p>
    <w:p w:rsidR="00644774" w:rsidRPr="00644774" w:rsidRDefault="00644774" w:rsidP="00644774">
      <w:pPr>
        <w:rPr>
          <w:rFonts w:cs="Tahoma"/>
        </w:rPr>
      </w:pPr>
      <w:r w:rsidRPr="00644774">
        <w:rPr>
          <w:rFonts w:cs="Tahoma"/>
        </w:rPr>
        <w:t xml:space="preserve">Владимиру Путину продемонстрировали набережную Волги, которую мы открыли 1 мая. По его словам, таких набережных в стране только две – в Петербурге и Астрахани. Напоминаю, что несколько лет назад я обещал жителям Астрахани, что будет построен светомузыкальный фонтан. И мы построили его. Там каждый вечер будет звучать классическая музыка. Набережная станет визитной карточкой Астраханской области. </w:t>
      </w:r>
    </w:p>
    <w:p w:rsidR="00644774" w:rsidRPr="00644774" w:rsidRDefault="00644774" w:rsidP="00644774">
      <w:pPr>
        <w:rPr>
          <w:rFonts w:cs="Tahoma"/>
        </w:rPr>
      </w:pPr>
      <w:r w:rsidRPr="00644774">
        <w:rPr>
          <w:rFonts w:cs="Tahoma"/>
        </w:rPr>
        <w:lastRenderedPageBreak/>
        <w:t xml:space="preserve">На совещании по теме развития муниципальных образований в рамках кризиса </w:t>
      </w:r>
      <w:proofErr w:type="spellStart"/>
      <w:r w:rsidRPr="00644774">
        <w:rPr>
          <w:rFonts w:cs="Tahoma"/>
        </w:rPr>
        <w:t>астраханцы</w:t>
      </w:r>
      <w:proofErr w:type="spellEnd"/>
      <w:r w:rsidRPr="00644774">
        <w:rPr>
          <w:rFonts w:cs="Tahoma"/>
        </w:rPr>
        <w:t xml:space="preserve"> представили свои многочисленные наработки. Наша работа получила поддержку. Особенно в </w:t>
      </w:r>
      <w:proofErr w:type="gramStart"/>
      <w:r w:rsidRPr="00644774">
        <w:rPr>
          <w:rFonts w:cs="Tahoma"/>
        </w:rPr>
        <w:t>плане</w:t>
      </w:r>
      <w:proofErr w:type="gramEnd"/>
      <w:r w:rsidRPr="00644774">
        <w:rPr>
          <w:rFonts w:cs="Tahoma"/>
        </w:rPr>
        <w:t xml:space="preserve"> создания собственных программ развития каждого муниципалитета и проведения региональных экономических форумов. Федеральное правительство готово </w:t>
      </w:r>
      <w:proofErr w:type="spellStart"/>
      <w:r w:rsidRPr="00644774">
        <w:rPr>
          <w:rFonts w:cs="Tahoma"/>
        </w:rPr>
        <w:t>софинансировать</w:t>
      </w:r>
      <w:proofErr w:type="spellEnd"/>
      <w:r w:rsidRPr="00644774">
        <w:rPr>
          <w:rFonts w:cs="Tahoma"/>
        </w:rPr>
        <w:t xml:space="preserve"> социальные проекты, которые руководство Астраханской области начинает в селе. </w:t>
      </w:r>
    </w:p>
    <w:p w:rsidR="00644774" w:rsidRPr="00644774" w:rsidRDefault="00644774" w:rsidP="00644774">
      <w:pPr>
        <w:rPr>
          <w:rFonts w:cs="Tahoma"/>
        </w:rPr>
      </w:pPr>
      <w:r w:rsidRPr="00644774">
        <w:rPr>
          <w:rFonts w:cs="Tahoma"/>
        </w:rPr>
        <w:t xml:space="preserve">После совещания, несмотря на позднее время, Владимир Путин принял решение заехать в кардиоцентр. </w:t>
      </w:r>
      <w:proofErr w:type="gramStart"/>
      <w:r w:rsidRPr="00644774">
        <w:rPr>
          <w:rFonts w:cs="Tahoma"/>
        </w:rPr>
        <w:t xml:space="preserve">Члены правительства были по-хорошему удивлены увиденным и услышанным. </w:t>
      </w:r>
      <w:proofErr w:type="gramEnd"/>
    </w:p>
    <w:p w:rsidR="00644774" w:rsidRPr="00644774" w:rsidRDefault="00644774" w:rsidP="00644774">
      <w:pPr>
        <w:rPr>
          <w:rFonts w:cs="Tahoma"/>
        </w:rPr>
      </w:pPr>
      <w:r w:rsidRPr="00644774">
        <w:rPr>
          <w:rFonts w:cs="Tahoma"/>
        </w:rPr>
        <w:t xml:space="preserve">Я хочу поздравить всех </w:t>
      </w:r>
      <w:proofErr w:type="spellStart"/>
      <w:r w:rsidRPr="00644774">
        <w:rPr>
          <w:rFonts w:cs="Tahoma"/>
        </w:rPr>
        <w:t>астраханцев</w:t>
      </w:r>
      <w:proofErr w:type="spellEnd"/>
      <w:r w:rsidRPr="00644774">
        <w:rPr>
          <w:rFonts w:cs="Tahoma"/>
        </w:rPr>
        <w:t xml:space="preserve"> с тем, что мы построили и ввели в эксплуатацию объекты, которые являются гордостью не только региона, но и всей страны. </w:t>
      </w:r>
    </w:p>
    <w:p w:rsidR="001942E1" w:rsidRPr="00644774" w:rsidRDefault="00644774" w:rsidP="00644774">
      <w:r w:rsidRPr="00644774">
        <w:rPr>
          <w:rFonts w:cs="Tahoma"/>
        </w:rPr>
        <w:t>Все члены большой делегации также посетили кремль, спорткомплекс, посмотрели каналы. По их мнению, Астрахань сильно преобразилась за последние три года. Принято решение на этом не останавливаться. Будем идти дальше, не снижая темпов, для того чтобы Астрахань реально стала каспийской столицей России".</w:t>
      </w:r>
    </w:p>
    <w:sectPr w:rsidR="001942E1" w:rsidRPr="00644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36"/>
    <w:rsid w:val="001942E1"/>
    <w:rsid w:val="00644774"/>
    <w:rsid w:val="007C1836"/>
    <w:rsid w:val="00EE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EE3DC1"/>
    <w:pPr>
      <w:keepNext/>
      <w:keepLines/>
      <w:suppressAutoHyphens/>
      <w:spacing w:before="120" w:after="120" w:line="360" w:lineRule="auto"/>
      <w:jc w:val="center"/>
      <w:outlineLvl w:val="0"/>
    </w:pPr>
    <w:rPr>
      <w:rFonts w:ascii="Arial" w:eastAsiaTheme="majorEastAsia" w:hAnsi="Arial" w:cstheme="majorBidi"/>
      <w:b/>
      <w:bCs/>
      <w:color w:val="FF0000"/>
      <w:sz w:val="32"/>
      <w:szCs w:val="28"/>
      <w:lang w:eastAsia="ar-SA"/>
    </w:rPr>
  </w:style>
  <w:style w:type="paragraph" w:styleId="2">
    <w:name w:val="heading 2"/>
    <w:basedOn w:val="a"/>
    <w:next w:val="a"/>
    <w:link w:val="20"/>
    <w:autoRedefine/>
    <w:uiPriority w:val="9"/>
    <w:unhideWhenUsed/>
    <w:qFormat/>
    <w:rsid w:val="00EE3DC1"/>
    <w:pPr>
      <w:keepNext/>
      <w:keepLines/>
      <w:suppressAutoHyphens/>
      <w:spacing w:after="0" w:line="360" w:lineRule="auto"/>
      <w:jc w:val="center"/>
      <w:outlineLvl w:val="1"/>
    </w:pPr>
    <w:rPr>
      <w:rFonts w:ascii="Arial" w:eastAsiaTheme="majorEastAsia" w:hAnsi="Arial" w:cstheme="majorBidi"/>
      <w:b/>
      <w:bCs/>
      <w:color w:val="0000F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DC1"/>
    <w:rPr>
      <w:rFonts w:ascii="Arial" w:eastAsiaTheme="majorEastAsia" w:hAnsi="Arial" w:cstheme="majorBidi"/>
      <w:b/>
      <w:bCs/>
      <w:color w:val="FF0000"/>
      <w:sz w:val="32"/>
      <w:szCs w:val="28"/>
      <w:lang w:eastAsia="ar-SA"/>
    </w:rPr>
  </w:style>
  <w:style w:type="character" w:customStyle="1" w:styleId="20">
    <w:name w:val="Заголовок 2 Знак"/>
    <w:basedOn w:val="a0"/>
    <w:link w:val="2"/>
    <w:uiPriority w:val="9"/>
    <w:rsid w:val="00EE3DC1"/>
    <w:rPr>
      <w:rFonts w:ascii="Arial" w:eastAsiaTheme="majorEastAsia" w:hAnsi="Arial" w:cstheme="majorBidi"/>
      <w:b/>
      <w:bCs/>
      <w:color w:val="0000FF"/>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EE3DC1"/>
    <w:pPr>
      <w:keepNext/>
      <w:keepLines/>
      <w:suppressAutoHyphens/>
      <w:spacing w:before="120" w:after="120" w:line="360" w:lineRule="auto"/>
      <w:jc w:val="center"/>
      <w:outlineLvl w:val="0"/>
    </w:pPr>
    <w:rPr>
      <w:rFonts w:ascii="Arial" w:eastAsiaTheme="majorEastAsia" w:hAnsi="Arial" w:cstheme="majorBidi"/>
      <w:b/>
      <w:bCs/>
      <w:color w:val="FF0000"/>
      <w:sz w:val="32"/>
      <w:szCs w:val="28"/>
      <w:lang w:eastAsia="ar-SA"/>
    </w:rPr>
  </w:style>
  <w:style w:type="paragraph" w:styleId="2">
    <w:name w:val="heading 2"/>
    <w:basedOn w:val="a"/>
    <w:next w:val="a"/>
    <w:link w:val="20"/>
    <w:autoRedefine/>
    <w:uiPriority w:val="9"/>
    <w:unhideWhenUsed/>
    <w:qFormat/>
    <w:rsid w:val="00EE3DC1"/>
    <w:pPr>
      <w:keepNext/>
      <w:keepLines/>
      <w:suppressAutoHyphens/>
      <w:spacing w:after="0" w:line="360" w:lineRule="auto"/>
      <w:jc w:val="center"/>
      <w:outlineLvl w:val="1"/>
    </w:pPr>
    <w:rPr>
      <w:rFonts w:ascii="Arial" w:eastAsiaTheme="majorEastAsia" w:hAnsi="Arial" w:cstheme="majorBidi"/>
      <w:b/>
      <w:bCs/>
      <w:color w:val="0000F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DC1"/>
    <w:rPr>
      <w:rFonts w:ascii="Arial" w:eastAsiaTheme="majorEastAsia" w:hAnsi="Arial" w:cstheme="majorBidi"/>
      <w:b/>
      <w:bCs/>
      <w:color w:val="FF0000"/>
      <w:sz w:val="32"/>
      <w:szCs w:val="28"/>
      <w:lang w:eastAsia="ar-SA"/>
    </w:rPr>
  </w:style>
  <w:style w:type="character" w:customStyle="1" w:styleId="20">
    <w:name w:val="Заголовок 2 Знак"/>
    <w:basedOn w:val="a0"/>
    <w:link w:val="2"/>
    <w:uiPriority w:val="9"/>
    <w:rsid w:val="00EE3DC1"/>
    <w:rPr>
      <w:rFonts w:ascii="Arial" w:eastAsiaTheme="majorEastAsia" w:hAnsi="Arial" w:cstheme="majorBidi"/>
      <w:b/>
      <w:bCs/>
      <w:color w:val="0000F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0101">
      <w:bodyDiv w:val="1"/>
      <w:marLeft w:val="0"/>
      <w:marRight w:val="0"/>
      <w:marTop w:val="0"/>
      <w:marBottom w:val="0"/>
      <w:divBdr>
        <w:top w:val="none" w:sz="0" w:space="0" w:color="auto"/>
        <w:left w:val="none" w:sz="0" w:space="0" w:color="auto"/>
        <w:bottom w:val="none" w:sz="0" w:space="0" w:color="auto"/>
        <w:right w:val="none" w:sz="0" w:space="0" w:color="auto"/>
      </w:divBdr>
      <w:divsChild>
        <w:div w:id="119306447">
          <w:marLeft w:val="450"/>
          <w:marRight w:val="0"/>
          <w:marTop w:val="0"/>
          <w:marBottom w:val="300"/>
          <w:divBdr>
            <w:top w:val="none" w:sz="0" w:space="0" w:color="auto"/>
            <w:left w:val="none" w:sz="0" w:space="0" w:color="auto"/>
            <w:bottom w:val="none" w:sz="0" w:space="0" w:color="auto"/>
            <w:right w:val="none" w:sz="0" w:space="0" w:color="auto"/>
          </w:divBdr>
          <w:divsChild>
            <w:div w:id="12654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Жданова</cp:lastModifiedBy>
  <cp:revision>2</cp:revision>
  <dcterms:created xsi:type="dcterms:W3CDTF">2013-04-26T16:34:00Z</dcterms:created>
  <dcterms:modified xsi:type="dcterms:W3CDTF">2013-04-26T16:45:00Z</dcterms:modified>
</cp:coreProperties>
</file>